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overflowPunct w:val="0"/>
        <w:adjustRightInd w:val="0"/>
        <w:snapToGrid w:val="0"/>
        <w:spacing w:line="594" w:lineRule="exact"/>
        <w:jc w:val="center"/>
        <w:rPr>
          <w:rFonts w:eastAsia="华文中宋"/>
          <w:b/>
          <w:bCs/>
          <w:sz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  <w:bookmarkStart w:id="1" w:name="_GoBack"/>
      <w:r>
        <w:rPr>
          <w:rFonts w:hint="eastAsia" w:ascii="宋体" w:hAnsi="宋体"/>
          <w:b/>
          <w:sz w:val="44"/>
          <w:szCs w:val="44"/>
          <w:highlight w:val="none"/>
        </w:rPr>
        <w:t>佛山市知识产权“培优工程”名录</w:t>
      </w:r>
    </w:p>
    <w:p>
      <w:pPr>
        <w:jc w:val="center"/>
        <w:rPr>
          <w:rFonts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入库申请表</w:t>
      </w:r>
      <w:bookmarkEnd w:id="1"/>
    </w:p>
    <w:p>
      <w:pPr>
        <w:overflowPunct w:val="0"/>
        <w:adjustRightInd w:val="0"/>
        <w:snapToGrid w:val="0"/>
        <w:spacing w:line="594" w:lineRule="exact"/>
        <w:jc w:val="center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ind w:firstLine="1036" w:firstLineChars="300"/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b/>
          <w:bCs/>
          <w:spacing w:val="12"/>
          <w:sz w:val="32"/>
          <w:szCs w:val="32"/>
          <w:highlight w:val="none"/>
        </w:rPr>
        <w:t>企业名称（章）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  <w:t xml:space="preserve">                        </w:t>
      </w:r>
    </w:p>
    <w:p>
      <w:pPr>
        <w:overflowPunct w:val="0"/>
        <w:adjustRightInd w:val="0"/>
        <w:snapToGrid w:val="0"/>
        <w:spacing w:line="594" w:lineRule="exact"/>
        <w:ind w:firstLine="1036" w:firstLineChars="300"/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b/>
          <w:bCs/>
          <w:spacing w:val="12"/>
          <w:sz w:val="32"/>
          <w:szCs w:val="32"/>
          <w:highlight w:val="none"/>
        </w:rPr>
        <w:t>项目负责人：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 </w:t>
      </w:r>
    </w:p>
    <w:p>
      <w:pPr>
        <w:overflowPunct w:val="0"/>
        <w:adjustRightInd w:val="0"/>
        <w:snapToGrid w:val="0"/>
        <w:spacing w:line="594" w:lineRule="exact"/>
        <w:ind w:firstLine="1079" w:firstLineChars="336"/>
        <w:rPr>
          <w:rFonts w:hint="eastAsia"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 xml:space="preserve">联系电话： </w:t>
      </w:r>
      <w:r>
        <w:rPr>
          <w:rFonts w:ascii="仿宋_GB2312" w:eastAsia="仿宋_GB2312"/>
          <w:bCs/>
          <w:sz w:val="32"/>
          <w:szCs w:val="32"/>
          <w:highlight w:val="none"/>
          <w:u w:val="single"/>
        </w:rPr>
        <w:fldChar w:fldCharType="begin"/>
      </w:r>
      <w:r>
        <w:rPr>
          <w:rFonts w:ascii="仿宋_GB2312" w:eastAsia="仿宋_GB2312"/>
          <w:bCs/>
          <w:sz w:val="32"/>
          <w:szCs w:val="32"/>
          <w:highlight w:val="none"/>
          <w:u w:val="single"/>
        </w:rPr>
        <w:instrText xml:space="preserve"> HYPERLINK "http://www.baidu.com/link?url=oV4h8z-ttviTSBMLjH2oJs83CHNPRevFcgtoRwjctHEi-i4Nklp-T9wG81rlyA5P" \t "_blank" </w:instrText>
      </w:r>
      <w:r>
        <w:rPr>
          <w:rFonts w:ascii="仿宋_GB2312" w:eastAsia="仿宋_GB2312"/>
          <w:bCs/>
          <w:sz w:val="32"/>
          <w:szCs w:val="32"/>
          <w:highlight w:val="none"/>
          <w:u w:val="single"/>
        </w:rPr>
        <w:fldChar w:fldCharType="separate"/>
      </w:r>
      <w:r>
        <w:rPr>
          <w:rFonts w:ascii="仿宋_GB2312" w:eastAsia="仿宋_GB2312"/>
          <w:bCs/>
          <w:sz w:val="32"/>
          <w:szCs w:val="32"/>
          <w:highlight w:val="none"/>
          <w:u w:val="single"/>
        </w:rPr>
        <w:fldChar w:fldCharType="end"/>
      </w:r>
      <w:r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  <w:t xml:space="preserve">                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</w:p>
    <w:p>
      <w:pPr>
        <w:overflowPunct w:val="0"/>
        <w:adjustRightInd w:val="0"/>
        <w:snapToGrid w:val="0"/>
        <w:spacing w:line="594" w:lineRule="exact"/>
        <w:rPr>
          <w:rFonts w:eastAsia="华文中宋"/>
          <w:highlight w:val="none"/>
          <w:u w:val="singl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rPr>
          <w:highlight w:val="none"/>
        </w:rPr>
      </w:pPr>
    </w:p>
    <w:p>
      <w:pPr>
        <w:overflowPunct w:val="0"/>
        <w:adjustRightInd w:val="0"/>
        <w:snapToGrid w:val="0"/>
        <w:spacing w:line="594" w:lineRule="exact"/>
        <w:jc w:val="center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2020年4月</w:t>
      </w:r>
    </w:p>
    <w:p>
      <w:pPr>
        <w:overflowPunct w:val="0"/>
        <w:adjustRightInd w:val="0"/>
        <w:snapToGrid w:val="0"/>
        <w:spacing w:line="594" w:lineRule="exact"/>
        <w:jc w:val="center"/>
        <w:rPr>
          <w:b/>
          <w:bCs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jc w:val="center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 w:cs="黑体"/>
          <w:sz w:val="32"/>
          <w:szCs w:val="32"/>
          <w:highlight w:val="none"/>
        </w:rPr>
        <w:t>填写说明</w:t>
      </w:r>
    </w:p>
    <w:p>
      <w:pPr>
        <w:spacing w:line="560" w:lineRule="exact"/>
        <w:ind w:firstLine="640" w:firstLineChars="200"/>
        <w:jc w:val="center"/>
        <w:rPr>
          <w:rFonts w:ascii="黑体" w:eastAsia="黑体"/>
          <w:sz w:val="32"/>
          <w:szCs w:val="32"/>
          <w:highlight w:val="none"/>
        </w:rPr>
      </w:pPr>
    </w:p>
    <w:p>
      <w:pPr>
        <w:spacing w:before="100" w:after="100" w:line="360" w:lineRule="auto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一、申报单位应如实填写本申请书的各项内容，并对填报内容及所附材料的真实性、准确性负责。</w:t>
      </w:r>
    </w:p>
    <w:p>
      <w:pPr>
        <w:jc w:val="left"/>
        <w:rPr>
          <w:rFonts w:ascii="仿宋" w:hAnsi="仿宋" w:eastAsia="仿宋" w:cs="仿宋_GB2312"/>
          <w:sz w:val="32"/>
          <w:szCs w:val="32"/>
          <w:highlight w:val="none"/>
          <w:lang w:val="en-GB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二、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GB"/>
        </w:rPr>
        <w:t>申报书各栏目不应空缺，无内容时填“无”</w:t>
      </w:r>
    </w:p>
    <w:p>
      <w:pPr>
        <w:spacing w:before="100" w:after="100" w:line="360" w:lineRule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三、申请书规格为A4纸，各栏不够填写时，请自行加页，申请书双面打印，并于左侧装订成册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，一式6份，同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时提交</w:t>
      </w:r>
      <w:r>
        <w:rPr>
          <w:rFonts w:ascii="仿宋" w:hAnsi="仿宋" w:eastAsia="仿宋" w:cs="仿宋_GB2312"/>
          <w:sz w:val="32"/>
          <w:szCs w:val="32"/>
          <w:highlight w:val="none"/>
        </w:rPr>
        <w:t>word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版和</w:t>
      </w:r>
      <w:r>
        <w:rPr>
          <w:rFonts w:ascii="仿宋" w:hAnsi="仿宋" w:eastAsia="仿宋" w:cs="仿宋_GB2312"/>
          <w:sz w:val="32"/>
          <w:szCs w:val="32"/>
          <w:highlight w:val="none"/>
        </w:rPr>
        <w:t>pdf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扫描版电子档。</w:t>
      </w:r>
    </w:p>
    <w:p>
      <w:pPr>
        <w:spacing w:before="100" w:after="100" w:line="360" w:lineRule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四、表中“二、培优工程入库信息”根据申报单位类别选择填写。</w:t>
      </w:r>
    </w:p>
    <w:p>
      <w:pPr>
        <w:overflowPunct w:val="0"/>
        <w:adjustRightInd w:val="0"/>
        <w:snapToGrid w:val="0"/>
        <w:spacing w:line="594" w:lineRule="exact"/>
        <w:jc w:val="center"/>
        <w:rPr>
          <w:b/>
          <w:bCs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ascii="仿宋_GB2312" w:eastAsia="仿宋_GB2312"/>
          <w:b/>
          <w:color w:val="000000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一、申报单位基本信息</w:t>
      </w:r>
    </w:p>
    <w:tbl>
      <w:tblPr>
        <w:tblStyle w:val="3"/>
        <w:tblW w:w="8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366"/>
        <w:gridCol w:w="1971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bookmarkStart w:id="0" w:name="OLE_LINK1"/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注册登记证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注册登记号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项目负责人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部门及职务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项目联系人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6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56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8" w:hRule="atLeast"/>
          <w:jc w:val="center"/>
        </w:trPr>
        <w:tc>
          <w:tcPr>
            <w:tcW w:w="8602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单位概况</w:t>
            </w:r>
          </w:p>
        </w:tc>
      </w:tr>
      <w:bookmarkEnd w:id="0"/>
    </w:tbl>
    <w:p>
      <w:pPr>
        <w:widowControl/>
        <w:jc w:val="center"/>
        <w:outlineLvl w:val="0"/>
        <w:rPr>
          <w:rFonts w:ascii="仿宋_GB2312" w:eastAsia="仿宋_GB2312"/>
          <w:b/>
          <w:color w:val="000000"/>
          <w:sz w:val="32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hint="eastAsia" w:ascii="仿宋_GB2312" w:eastAsia="仿宋_GB2312"/>
          <w:b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二、“培优工程”入库信息</w:t>
      </w:r>
      <w:r>
        <w:rPr>
          <w:rFonts w:hint="eastAsia" w:ascii="仿宋_GB2312" w:eastAsia="仿宋_GB2312"/>
          <w:b/>
          <w:color w:val="auto"/>
          <w:sz w:val="32"/>
          <w:szCs w:val="28"/>
          <w:highlight w:val="none"/>
        </w:rPr>
        <w:t>（企业填写）</w:t>
      </w:r>
    </w:p>
    <w:tbl>
      <w:tblPr>
        <w:tblStyle w:val="3"/>
        <w:tblW w:w="8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20"/>
        <w:gridCol w:w="38"/>
        <w:gridCol w:w="2354"/>
        <w:gridCol w:w="128"/>
        <w:gridCol w:w="40"/>
        <w:gridCol w:w="1400"/>
        <w:gridCol w:w="4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企业规模水平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235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注册时间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职工总人数</w:t>
            </w:r>
          </w:p>
        </w:tc>
        <w:tc>
          <w:tcPr>
            <w:tcW w:w="235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研发人员数量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2019年销售收入</w:t>
            </w:r>
          </w:p>
        </w:tc>
        <w:tc>
          <w:tcPr>
            <w:tcW w:w="235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人均销售收入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2019年总利润</w:t>
            </w:r>
          </w:p>
        </w:tc>
        <w:tc>
          <w:tcPr>
            <w:tcW w:w="235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人均利润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单价万元以上科研设备名称及原值（万元）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国家、省级创新平台名称及数量（含重点实验室、工程中心、技术中心等）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销售收入增长率（2018-2019）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净资产增长率（2018-2019）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人员增长率（2018-2019）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纳税总额（2019）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人均纳税总额（2019）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上缴所得税（2019）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创新和知识产权投入水平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研发机构名称</w:t>
            </w:r>
          </w:p>
        </w:tc>
        <w:tc>
          <w:tcPr>
            <w:tcW w:w="5896" w:type="dxa"/>
            <w:gridSpan w:val="6"/>
            <w:vAlign w:val="center"/>
          </w:tcPr>
          <w:p>
            <w:pPr>
              <w:ind w:left="26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级别</w:t>
            </w:r>
          </w:p>
        </w:tc>
        <w:tc>
          <w:tcPr>
            <w:tcW w:w="5896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□国家级 □省级 □市级 □企业自建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 xml:space="preserve">是否设立知识产权管理机构 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知识产权专职人员数量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620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是否通过国家标准《企业知识产权管理规范》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GB/T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29490-2013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认证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科研人员占比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研发投入总额（2019）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知识产权经费投入（2019）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科研人员人均研发费用（2019）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1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研发投入占企业销售收入百分比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创新和知识产权产出水平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专利申请总量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发明专利申请量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专利授权量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发明专利授权量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有效专利量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有效发明专利量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PCT申请量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PCT授权量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研发人员人均专利数量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商标拥有量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是否注册国际商标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是否驰名商标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国家专利奖级别及获奖数量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广东专利奖级别及获奖数量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国家、省知识产权示范、优势企业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是否高新技术企业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高新技术产品收入总额（万元）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标准制修订情况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（制定国际、国家、行业、地方、联盟、企业标准数）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highlight w:val="none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承担标准化专业技术委员会秘书处名称</w:t>
            </w:r>
          </w:p>
        </w:tc>
        <w:tc>
          <w:tcPr>
            <w:tcW w:w="3542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center"/>
        <w:outlineLvl w:val="0"/>
        <w:rPr>
          <w:rFonts w:ascii="仿宋_GB2312" w:eastAsia="仿宋_GB2312"/>
          <w:b/>
          <w:color w:val="000000"/>
          <w:sz w:val="32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hint="eastAsia" w:ascii="仿宋_GB2312" w:eastAsia="仿宋_GB2312"/>
          <w:b/>
          <w:color w:val="auto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二、“培优工程”入库信</w:t>
      </w:r>
      <w:r>
        <w:rPr>
          <w:rFonts w:hint="eastAsia" w:ascii="仿宋_GB2312" w:eastAsia="仿宋_GB2312"/>
          <w:b/>
          <w:color w:val="auto"/>
          <w:sz w:val="32"/>
          <w:szCs w:val="28"/>
          <w:highlight w:val="none"/>
        </w:rPr>
        <w:t>息（科研组织填写）</w:t>
      </w:r>
    </w:p>
    <w:tbl>
      <w:tblPr>
        <w:tblStyle w:val="3"/>
        <w:tblW w:w="8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57"/>
        <w:gridCol w:w="363"/>
        <w:gridCol w:w="1580"/>
        <w:gridCol w:w="720"/>
        <w:gridCol w:w="144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机构规模水平</w:t>
            </w:r>
          </w:p>
        </w:tc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注册时间</w:t>
            </w: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职工总人数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2019年总收入</w:t>
            </w: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单价万元以上科研设备名称及原值（万元）</w:t>
            </w:r>
          </w:p>
        </w:tc>
        <w:tc>
          <w:tcPr>
            <w:tcW w:w="395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国家、省级创新平台名称及数量（含重点实验室、工程中心、技术中心等）</w:t>
            </w:r>
          </w:p>
        </w:tc>
        <w:tc>
          <w:tcPr>
            <w:tcW w:w="395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创新和知识产权投入水平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ind w:left="26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知识产权管理机构</w:t>
            </w:r>
          </w:p>
        </w:tc>
        <w:tc>
          <w:tcPr>
            <w:tcW w:w="5534" w:type="dxa"/>
            <w:gridSpan w:val="4"/>
            <w:vAlign w:val="center"/>
          </w:tcPr>
          <w:p>
            <w:pPr>
              <w:ind w:left="26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□无 □独立机构 □下设机构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知识产权管理制度（名称）</w:t>
            </w:r>
          </w:p>
        </w:tc>
        <w:tc>
          <w:tcPr>
            <w:tcW w:w="553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人才激励制度</w:t>
            </w:r>
          </w:p>
        </w:tc>
        <w:tc>
          <w:tcPr>
            <w:tcW w:w="553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成果转化制度</w:t>
            </w:r>
          </w:p>
        </w:tc>
        <w:tc>
          <w:tcPr>
            <w:tcW w:w="553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是否通过国家标准《企业知识产权管理规范》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GB/T29490-2013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认证</w:t>
            </w:r>
          </w:p>
        </w:tc>
        <w:tc>
          <w:tcPr>
            <w:tcW w:w="179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□是□否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科研人员总数</w:t>
            </w: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科研人员占比</w:t>
            </w: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本科及以上学历人员占比</w:t>
            </w: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博士、高级职称以上人员占比</w:t>
            </w: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引进市级以上创新团队数量</w:t>
            </w: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外籍创新人才数量</w:t>
            </w:r>
          </w:p>
        </w:tc>
        <w:tc>
          <w:tcPr>
            <w:tcW w:w="179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高层次创新人才名称及数量（含千人计划、长江学者、国家杰青等）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承担国家级项目情况（名称及数量）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承担市级以上科研项目数量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承担横向项目的经费总额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研发投入总额（2019）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知识产权经费投入（2019）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知识产权经费投入占研发投入总额比例（2019）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科研人员人均研发费用（2019）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研发费用占机构总收入百分比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创新和知识产权产出水平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近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年被三大国际索引收录的论文发表数量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近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年牵头或参与制定市级以上标准数量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近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年获得市级、国家级、省部级科技奖励数量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发明专利拥有量（件）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国际标准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牵头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项、参与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国家标准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牵头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项、参与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行业标准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牵头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项、参与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地方标准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牵头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团体（联盟）标准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牵头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企业标准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制定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承担标准化专业技术委员会秘书处名称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center"/>
        <w:outlineLvl w:val="0"/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三、企业知识产权工作方案</w:t>
      </w:r>
    </w:p>
    <w:p>
      <w:pPr>
        <w:widowControl/>
        <w:outlineLvl w:val="0"/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包括企业知识产权工作目标、工作计划、组织管理、保障措施、预期经济社会效益、培优工程政策意见与建议等</w:t>
      </w: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）</w:t>
      </w:r>
    </w:p>
    <w:p>
      <w:pPr>
        <w:widowControl/>
        <w:jc w:val="center"/>
        <w:outlineLvl w:val="0"/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</w:pP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四、单位意见</w:t>
      </w:r>
    </w:p>
    <w:tbl>
      <w:tblPr>
        <w:tblStyle w:val="3"/>
        <w:tblW w:w="8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8602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申报单位意见：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申报单位负责人（签章）：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</w:t>
            </w: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（单位公章）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          </w:t>
            </w: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8602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各区市场监督管理局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意见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：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（单位公章）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8602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市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市场监督管理局意见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：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               </w:t>
            </w:r>
          </w:p>
          <w:p>
            <w:pPr>
              <w:jc w:val="righ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（单位公章）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widowControl/>
        <w:jc w:val="center"/>
        <w:outlineLvl w:val="0"/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</w:pPr>
      <w:r>
        <w:rPr>
          <w:rFonts w:ascii="仿宋_GB2312" w:eastAsia="仿宋_GB2312"/>
          <w:b/>
          <w:color w:val="000000"/>
          <w:sz w:val="32"/>
          <w:szCs w:val="28"/>
          <w:highlight w:val="none"/>
        </w:rPr>
        <w:br w:type="page"/>
      </w:r>
      <w:r>
        <w:rPr>
          <w:rFonts w:hint="eastAsia" w:ascii="仿宋_GB2312" w:eastAsia="仿宋_GB2312"/>
          <w:b/>
          <w:color w:val="000000"/>
          <w:sz w:val="32"/>
          <w:szCs w:val="28"/>
          <w:highlight w:val="none"/>
        </w:rPr>
        <w:t>五、佐证材料</w:t>
      </w:r>
    </w:p>
    <w:p>
      <w:pPr>
        <w:jc w:val="left"/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（营业执照、“培优工程”入库信息相关佐证材料、按顺序提供。）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B587D"/>
    <w:rsid w:val="4F9B58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2020-04-29T07:46:00Z</dcterms:created>
  <dc:creator>江玉敏</dc:creator>
  <cp:lastModifiedBy>江玉敏</cp:lastModifiedBy>
  <dcterms:modified xsi:type="dcterms:W3CDTF">2020-04-29T07:46:34Z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